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EB" w:rsidRPr="00427934" w:rsidRDefault="00EB55EB" w:rsidP="00EB5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5EB">
        <w:rPr>
          <w:rFonts w:ascii="Times New Roman" w:eastAsia="Times New Roman" w:hAnsi="Times New Roman" w:cs="Times New Roman"/>
          <w:b/>
          <w:sz w:val="24"/>
          <w:szCs w:val="24"/>
        </w:rPr>
        <w:t>ECON 7008 Macroec</w:t>
      </w:r>
      <w:r w:rsidRPr="00427934">
        <w:rPr>
          <w:rFonts w:ascii="Times New Roman" w:eastAsia="Times New Roman" w:hAnsi="Times New Roman" w:cs="Times New Roman"/>
          <w:b/>
          <w:sz w:val="24"/>
          <w:szCs w:val="24"/>
        </w:rPr>
        <w:t>onomics 2 Spring 2012 Qualifier</w:t>
      </w:r>
    </w:p>
    <w:p w:rsidR="001E013F" w:rsidRPr="001E013F" w:rsidRDefault="001E013F" w:rsidP="00EB55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For each question below, points (for a total of 50) are indic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ated.  </w:t>
      </w:r>
    </w:p>
    <w:p w:rsidR="00EB55EB" w:rsidRDefault="00EB55EB" w:rsidP="00EB5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5EB" w:rsidRDefault="00EB55EB" w:rsidP="00EB55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5EB">
        <w:rPr>
          <w:rFonts w:ascii="Times New Roman" w:eastAsia="Times New Roman" w:hAnsi="Times New Roman" w:cs="Times New Roman"/>
          <w:b/>
          <w:sz w:val="24"/>
          <w:szCs w:val="24"/>
        </w:rPr>
        <w:t>Goodwin dynamics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three phase diagrams: </w:t>
      </w:r>
    </w:p>
    <w:p w:rsidR="00EB55EB" w:rsidRDefault="001E013F" w:rsidP="00EB55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(12 points) </w:t>
      </w:r>
      <w:r w:rsidR="00EB55EB" w:rsidRPr="00EB55EB">
        <w:rPr>
          <w:rFonts w:ascii="Times New Roman" w:eastAsia="Times New Roman" w:hAnsi="Times New Roman" w:cs="Times New Roman"/>
          <w:sz w:val="24"/>
          <w:szCs w:val="24"/>
        </w:rPr>
        <w:t xml:space="preserve">Compare and contrast! Discuss theoretical, conceptual and mathematical differences and similarities. (You do not need to go into mathematical detail; simply discuss underlying assumptions and resulting model properties.) </w:t>
      </w:r>
    </w:p>
    <w:p w:rsidR="00EB55EB" w:rsidRDefault="001E013F" w:rsidP="00EB55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(7 points) </w:t>
      </w:r>
      <w:r w:rsidR="00EB55EB">
        <w:rPr>
          <w:rFonts w:ascii="Times New Roman" w:eastAsia="Times New Roman" w:hAnsi="Times New Roman" w:cs="Times New Roman"/>
          <w:sz w:val="24"/>
          <w:szCs w:val="24"/>
        </w:rPr>
        <w:t xml:space="preserve">Discuss the assertion that </w:t>
      </w:r>
      <w:r w:rsidR="00EB55EB" w:rsidRPr="00EB55EB">
        <w:rPr>
          <w:rFonts w:ascii="Times New Roman" w:eastAsia="Times New Roman" w:hAnsi="Times New Roman" w:cs="Times New Roman"/>
          <w:i/>
          <w:sz w:val="24"/>
          <w:szCs w:val="24"/>
        </w:rPr>
        <w:t>the three models below are misspecified because they lack a financial sector</w:t>
      </w:r>
      <w:r w:rsidR="00EB55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7934" w:rsidRDefault="00427934" w:rsidP="00427934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27934" w:rsidRDefault="00427934" w:rsidP="00427934">
      <w:pPr>
        <w:pStyle w:val="ListParagraph"/>
      </w:pPr>
      <w:r>
        <w:rPr>
          <w:noProof/>
        </w:rPr>
        <w:drawing>
          <wp:inline distT="0" distB="0" distL="0" distR="0" wp14:anchorId="0B63D246" wp14:editId="0F867870">
            <wp:extent cx="1828800" cy="149553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96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9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C70C39" wp14:editId="532CAEA3">
            <wp:extent cx="1828800" cy="148224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198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8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348B70" wp14:editId="1ED63AEE">
            <wp:extent cx="1828800" cy="14737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T20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7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934" w:rsidRPr="00427934" w:rsidRDefault="00427934" w:rsidP="004279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5EB" w:rsidRDefault="00EB55EB" w:rsidP="00EB55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5EB">
        <w:rPr>
          <w:rFonts w:ascii="Times New Roman" w:eastAsia="Times New Roman" w:hAnsi="Times New Roman" w:cs="Times New Roman"/>
          <w:b/>
          <w:sz w:val="24"/>
          <w:szCs w:val="24"/>
        </w:rPr>
        <w:t>Demand and distribution</w:t>
      </w:r>
      <w:r w:rsidRPr="00EB55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E013F">
        <w:rPr>
          <w:rFonts w:ascii="Times New Roman" w:eastAsia="Times New Roman" w:hAnsi="Times New Roman" w:cs="Times New Roman"/>
          <w:sz w:val="24"/>
          <w:szCs w:val="24"/>
        </w:rPr>
        <w:t xml:space="preserve">(12 points) </w:t>
      </w:r>
      <w:r w:rsidRPr="00EB55EB">
        <w:rPr>
          <w:rFonts w:ascii="Times New Roman" w:eastAsia="Times New Roman" w:hAnsi="Times New Roman" w:cs="Times New Roman"/>
          <w:sz w:val="24"/>
          <w:szCs w:val="24"/>
        </w:rPr>
        <w:t xml:space="preserve">Set up a model in the rate of utilization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u=Y/K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5EB">
        <w:rPr>
          <w:rFonts w:ascii="Times New Roman" w:eastAsia="Times New Roman" w:hAnsi="Times New Roman" w:cs="Times New Roman"/>
          <w:sz w:val="24"/>
          <w:szCs w:val="24"/>
        </w:rPr>
        <w:t xml:space="preserve">and real unit labor costs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ψ=ω/ξ</m:t>
        </m:r>
      </m:oMath>
      <w:r w:rsidRPr="00EB55EB">
        <w:rPr>
          <w:rFonts w:ascii="Times New Roman" w:eastAsia="Times New Roman" w:hAnsi="Times New Roman" w:cs="Times New Roman"/>
          <w:sz w:val="24"/>
          <w:szCs w:val="24"/>
        </w:rPr>
        <w:t xml:space="preserve">. Assume partial goods market adjustment </w:t>
      </w:r>
      <w:r>
        <w:rPr>
          <w:rFonts w:ascii="Times New Roman" w:eastAsia="Times New Roman" w:hAnsi="Times New Roman" w:cs="Times New Roman"/>
          <w:sz w:val="24"/>
          <w:szCs w:val="24"/>
        </w:rPr>
        <w:t>with Neo-</w:t>
      </w:r>
      <w:r w:rsidRPr="00EB55EB">
        <w:rPr>
          <w:rFonts w:ascii="Times New Roman" w:eastAsia="Times New Roman" w:hAnsi="Times New Roman" w:cs="Times New Roman"/>
          <w:sz w:val="24"/>
          <w:szCs w:val="24"/>
        </w:rPr>
        <w:t xml:space="preserve">Kaleckian accumulation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g[u,ψ]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5EB">
        <w:rPr>
          <w:rFonts w:ascii="Times New Roman" w:eastAsia="Times New Roman" w:hAnsi="Times New Roman" w:cs="Times New Roman"/>
          <w:sz w:val="24"/>
          <w:szCs w:val="24"/>
        </w:rPr>
        <w:t xml:space="preserve">and savings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s</m:t>
        </m:r>
        <m:r>
          <w:rPr>
            <w:rFonts w:ascii="Cambria Math" w:eastAsia="Times New Roman" w:hAnsi="Cambria Math" w:cs="Times New Roman"/>
            <w:sz w:val="24"/>
            <w:szCs w:val="24"/>
          </w:rPr>
          <m:t>[ψ]</m:t>
        </m:r>
        <m:r>
          <w:rPr>
            <w:rFonts w:ascii="Cambria Math" w:eastAsia="Times New Roman" w:hAnsi="Cambria Math" w:cs="Times New Roman"/>
            <w:sz w:val="24"/>
            <w:szCs w:val="24"/>
          </w:rPr>
          <m:t>u</m:t>
        </m:r>
      </m:oMath>
      <w:r w:rsidRPr="00EB55EB">
        <w:rPr>
          <w:rFonts w:ascii="Times New Roman" w:eastAsia="Times New Roman" w:hAnsi="Times New Roman" w:cs="Times New Roman"/>
          <w:sz w:val="24"/>
          <w:szCs w:val="24"/>
        </w:rPr>
        <w:t xml:space="preserve">; and partial distributive adjustment with a real wage curve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ω</m:t>
        </m:r>
        <m:r>
          <w:rPr>
            <w:rFonts w:ascii="Cambria Math" w:eastAsia="Times New Roman" w:hAnsi="Cambria Math" w:cs="Times New Roman"/>
            <w:sz w:val="24"/>
            <w:szCs w:val="24"/>
          </w:rPr>
          <m:t>[</m:t>
        </m:r>
        <m:r>
          <w:rPr>
            <w:rFonts w:ascii="Cambria Math" w:eastAsia="Times New Roman" w:hAnsi="Cambria Math" w:cs="Times New Roman"/>
            <w:sz w:val="24"/>
            <w:szCs w:val="24"/>
          </w:rPr>
          <m:t>e</m:t>
        </m:r>
        <m:r>
          <w:rPr>
            <w:rFonts w:ascii="Cambria Math" w:eastAsia="Times New Roman" w:hAnsi="Cambria Math" w:cs="Times New Roman"/>
            <w:sz w:val="24"/>
            <w:szCs w:val="24"/>
          </w:rPr>
          <m:t>]</m:t>
        </m:r>
      </m:oMath>
      <w:r w:rsidRPr="00EB55EB">
        <w:rPr>
          <w:rFonts w:ascii="Times New Roman" w:eastAsia="Times New Roman" w:hAnsi="Times New Roman" w:cs="Times New Roman"/>
          <w:sz w:val="24"/>
          <w:szCs w:val="24"/>
        </w:rPr>
        <w:t xml:space="preserve">, where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e=L/N</m:t>
        </m:r>
      </m:oMath>
      <w:r w:rsidRPr="00EB55EB">
        <w:rPr>
          <w:rFonts w:ascii="Times New Roman" w:eastAsia="Times New Roman" w:hAnsi="Times New Roman" w:cs="Times New Roman"/>
          <w:sz w:val="24"/>
          <w:szCs w:val="24"/>
        </w:rPr>
        <w:t xml:space="preserve"> is the employment rate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55E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a Kaldor-</w:t>
      </w:r>
      <w:r w:rsidRPr="00EB55EB">
        <w:rPr>
          <w:rFonts w:ascii="Times New Roman" w:eastAsia="Times New Roman" w:hAnsi="Times New Roman" w:cs="Times New Roman"/>
          <w:sz w:val="24"/>
          <w:szCs w:val="24"/>
        </w:rPr>
        <w:t xml:space="preserve">Verdoorn type productivity rule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ξ</m:t>
        </m:r>
        <m:r>
          <w:rPr>
            <w:rFonts w:ascii="Cambria Math" w:eastAsia="Times New Roman" w:hAnsi="Cambria Math" w:cs="Times New Roman"/>
            <w:sz w:val="24"/>
            <w:szCs w:val="24"/>
          </w:rPr>
          <m:t>[u]</m:t>
        </m:r>
      </m:oMath>
      <w:r w:rsidRPr="00EB55EB">
        <w:rPr>
          <w:rFonts w:ascii="Times New Roman" w:eastAsia="Times New Roman" w:hAnsi="Times New Roman" w:cs="Times New Roman"/>
          <w:sz w:val="24"/>
          <w:szCs w:val="24"/>
        </w:rPr>
        <w:t xml:space="preserve">. Discuss model properties and derive a phase diagram, making further assumptions as needed. </w:t>
      </w:r>
    </w:p>
    <w:p w:rsidR="00427934" w:rsidRPr="00427934" w:rsidRDefault="00427934" w:rsidP="004279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5EB" w:rsidRDefault="00EB55EB" w:rsidP="00EB55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5EB">
        <w:rPr>
          <w:rFonts w:ascii="Times New Roman" w:eastAsia="Times New Roman" w:hAnsi="Times New Roman" w:cs="Times New Roman"/>
          <w:b/>
          <w:sz w:val="24"/>
          <w:szCs w:val="24"/>
        </w:rPr>
        <w:t>The Ramsey tale:</w:t>
      </w:r>
      <w:r w:rsidRPr="00EB55EB">
        <w:rPr>
          <w:rFonts w:ascii="Times New Roman" w:eastAsia="Times New Roman" w:hAnsi="Times New Roman" w:cs="Times New Roman"/>
          <w:sz w:val="24"/>
          <w:szCs w:val="24"/>
        </w:rPr>
        <w:t xml:space="preserve"> Once upon a time in a far away land a population of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N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5EB">
        <w:rPr>
          <w:rFonts w:ascii="Times New Roman" w:eastAsia="Times New Roman" w:hAnsi="Times New Roman" w:cs="Times New Roman"/>
          <w:sz w:val="24"/>
          <w:szCs w:val="24"/>
        </w:rPr>
        <w:t xml:space="preserve">individuals with identical logarithmic preferences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u=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</m:t>
            </m:r>
          </m:e>
        </m:func>
      </m:oMath>
      <w:r w:rsidRPr="00EB55EB">
        <w:rPr>
          <w:rFonts w:ascii="Times New Roman" w:eastAsia="Times New Roman" w:hAnsi="Times New Roman" w:cs="Times New Roman"/>
          <w:sz w:val="24"/>
          <w:szCs w:val="24"/>
        </w:rPr>
        <w:t xml:space="preserve">, growing at rate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n=1/50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, used a Cobb-</w:t>
      </w:r>
      <w:r w:rsidRPr="00EB55EB">
        <w:rPr>
          <w:rFonts w:ascii="Times New Roman" w:eastAsia="Times New Roman" w:hAnsi="Times New Roman" w:cs="Times New Roman"/>
          <w:sz w:val="24"/>
          <w:szCs w:val="24"/>
        </w:rPr>
        <w:t xml:space="preserve">Douglas production function with constant returns to scale and capital share parameter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α=1/2</m:t>
        </m:r>
      </m:oMath>
      <w:r w:rsidRPr="00EB55EB">
        <w:rPr>
          <w:rFonts w:ascii="Times New Roman" w:eastAsia="Times New Roman" w:hAnsi="Times New Roman" w:cs="Times New Roman"/>
          <w:sz w:val="24"/>
          <w:szCs w:val="24"/>
        </w:rPr>
        <w:t xml:space="preserve"> to produce output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</w:rPr>
          <m:t>Y</m:t>
        </m:r>
      </m:oMath>
      <w:r w:rsidRPr="00EB55EB">
        <w:rPr>
          <w:rFonts w:ascii="Times New Roman" w:eastAsia="Times New Roman" w:hAnsi="Times New Roman" w:cs="Times New Roman"/>
          <w:sz w:val="24"/>
          <w:szCs w:val="24"/>
        </w:rPr>
        <w:t xml:space="preserve">. Every day, they could decide what to consume now, and what to </w:t>
      </w:r>
      <w:r>
        <w:rPr>
          <w:rFonts w:ascii="Times New Roman" w:eastAsia="Times New Roman" w:hAnsi="Times New Roman" w:cs="Times New Roman"/>
          <w:sz w:val="24"/>
          <w:szCs w:val="24"/>
        </w:rPr>
        <w:t>invest for later. One of them—</w:t>
      </w:r>
      <w:r w:rsidRPr="00EB55E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 had perfect foresight—</w:t>
      </w:r>
      <w:r w:rsidRPr="00EB55EB">
        <w:rPr>
          <w:rFonts w:ascii="Times New Roman" w:eastAsia="Times New Roman" w:hAnsi="Times New Roman" w:cs="Times New Roman"/>
          <w:sz w:val="24"/>
          <w:szCs w:val="24"/>
        </w:rPr>
        <w:t xml:space="preserve">decided to maximize aggregate utility, once and for all. Fortunately, capital depreciated slowly,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δ=2/100</m:t>
        </m:r>
      </m:oMath>
      <w:r w:rsidRPr="00EB55EB">
        <w:rPr>
          <w:rFonts w:ascii="Times New Roman" w:eastAsia="Times New Roman" w:hAnsi="Times New Roman" w:cs="Times New Roman"/>
          <w:sz w:val="24"/>
          <w:szCs w:val="24"/>
        </w:rPr>
        <w:t xml:space="preserve">, and she deemed a time discount rate of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ρ=3</m:t>
        </m:r>
        <m:r>
          <w:rPr>
            <w:rFonts w:ascii="Cambria Math" w:eastAsia="Times New Roman" w:hAnsi="Cambria Math" w:cs="Times New Roman"/>
            <w:sz w:val="24"/>
            <w:szCs w:val="24"/>
          </w:rPr>
          <m:t>/100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5EB">
        <w:rPr>
          <w:rFonts w:ascii="Times New Roman" w:eastAsia="Times New Roman" w:hAnsi="Times New Roman" w:cs="Times New Roman"/>
          <w:sz w:val="24"/>
          <w:szCs w:val="24"/>
        </w:rPr>
        <w:t>appropriate.</w:t>
      </w:r>
    </w:p>
    <w:p w:rsidR="00EB55EB" w:rsidRDefault="001E013F" w:rsidP="00EB55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(12 points) </w:t>
      </w:r>
      <w:r w:rsidR="00EB55EB" w:rsidRPr="00EB55EB">
        <w:rPr>
          <w:rFonts w:ascii="Times New Roman" w:eastAsia="Times New Roman" w:hAnsi="Times New Roman" w:cs="Times New Roman"/>
          <w:sz w:val="24"/>
          <w:szCs w:val="24"/>
        </w:rPr>
        <w:t>Assume you're the one! Set up the maximiza</w:t>
      </w:r>
      <w:r w:rsidR="00EB55EB">
        <w:rPr>
          <w:rFonts w:ascii="Times New Roman" w:eastAsia="Times New Roman" w:hAnsi="Times New Roman" w:cs="Times New Roman"/>
          <w:sz w:val="24"/>
          <w:szCs w:val="24"/>
        </w:rPr>
        <w:t>tion problem, show the current-</w:t>
      </w:r>
      <w:r w:rsidR="00EB55EB" w:rsidRPr="00EB55EB">
        <w:rPr>
          <w:rFonts w:ascii="Times New Roman" w:eastAsia="Times New Roman" w:hAnsi="Times New Roman" w:cs="Times New Roman"/>
          <w:sz w:val="24"/>
          <w:szCs w:val="24"/>
        </w:rPr>
        <w:t>value Hamiltonian, analyze the resulting (numerical!) system of differential equations, and illustrate with a phase diagram. Briefly explain.</w:t>
      </w:r>
    </w:p>
    <w:p w:rsidR="001B2958" w:rsidRPr="00EB55EB" w:rsidRDefault="001E013F" w:rsidP="00EB55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(7 points) </w:t>
      </w:r>
      <w:r w:rsidR="00EB55EB" w:rsidRPr="00EB55EB">
        <w:rPr>
          <w:rFonts w:ascii="Times New Roman" w:eastAsia="Times New Roman" w:hAnsi="Times New Roman" w:cs="Times New Roman"/>
          <w:sz w:val="24"/>
          <w:szCs w:val="24"/>
        </w:rPr>
        <w:t>Linearize the (numerical!) system around the steady state, and derive the linearized phase diagram. Briefly explain.</w:t>
      </w:r>
    </w:p>
    <w:sectPr w:rsidR="001B2958" w:rsidRPr="00EB5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0800"/>
    <w:multiLevelType w:val="hybridMultilevel"/>
    <w:tmpl w:val="4C84F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EB"/>
    <w:rsid w:val="001B2958"/>
    <w:rsid w:val="001E013F"/>
    <w:rsid w:val="00427934"/>
    <w:rsid w:val="00E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5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55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5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55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2012-05-30T15:09:00Z</dcterms:created>
  <dcterms:modified xsi:type="dcterms:W3CDTF">2012-05-30T15:27:00Z</dcterms:modified>
</cp:coreProperties>
</file>